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ascii="宋体" w:hAnsi="宋体" w:eastAsia="宋体" w:cs="宋体"/>
          <w:b/>
          <w:bCs/>
          <w:sz w:val="30"/>
          <w:szCs w:val="30"/>
        </w:rPr>
      </w:pPr>
      <w:r>
        <w:rPr>
          <w:rFonts w:ascii="宋体" w:hAnsi="宋体" w:eastAsia="宋体" w:cs="宋体"/>
          <w:b/>
          <w:bCs/>
          <w:sz w:val="30"/>
          <w:szCs w:val="30"/>
        </w:rPr>
        <w:t>湖南工业大学201</w:t>
      </w:r>
      <w:r>
        <w:rPr>
          <w:rFonts w:hint="eastAsia" w:ascii="宋体" w:hAnsi="宋体" w:eastAsia="宋体" w:cs="宋体"/>
          <w:b/>
          <w:bCs/>
          <w:sz w:val="30"/>
          <w:szCs w:val="30"/>
          <w:lang w:val="en-US" w:eastAsia="zh-CN"/>
        </w:rPr>
        <w:t>7</w:t>
      </w:r>
      <w:r>
        <w:rPr>
          <w:rFonts w:ascii="宋体" w:hAnsi="宋体" w:eastAsia="宋体" w:cs="宋体"/>
          <w:b/>
          <w:bCs/>
          <w:sz w:val="30"/>
          <w:szCs w:val="30"/>
        </w:rPr>
        <w:t xml:space="preserve">年硕士研究生招生网报公告 </w:t>
      </w:r>
      <w:r>
        <w:rPr>
          <w:rFonts w:hint="eastAsia" w:ascii="宋体" w:hAnsi="宋体" w:eastAsia="宋体" w:cs="宋体"/>
          <w:b/>
          <w:bCs/>
          <w:sz w:val="30"/>
          <w:szCs w:val="30"/>
          <w:lang w:eastAsia="zh-CN"/>
        </w:rPr>
        <w:t>（</w:t>
      </w:r>
      <w:r>
        <w:rPr>
          <w:rFonts w:hint="eastAsia" w:ascii="宋体" w:hAnsi="宋体" w:eastAsia="宋体" w:cs="宋体"/>
          <w:b/>
          <w:bCs/>
          <w:sz w:val="30"/>
          <w:szCs w:val="30"/>
          <w:lang w:val="en-US" w:eastAsia="zh-CN"/>
        </w:rPr>
        <w:t>二</w:t>
      </w:r>
      <w:r>
        <w:rPr>
          <w:rFonts w:hint="eastAsia" w:ascii="宋体" w:hAnsi="宋体" w:eastAsia="宋体" w:cs="宋体"/>
          <w:b/>
          <w:bCs/>
          <w:sz w:val="30"/>
          <w:szCs w:val="30"/>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 xml:space="preserve">    </w:t>
      </w:r>
      <w:bookmarkStart w:id="0" w:name="_GoBack"/>
      <w:bookmarkEnd w:id="0"/>
      <w:r>
        <w:rPr>
          <w:rFonts w:hint="eastAsia" w:asciiTheme="minorEastAsia" w:hAnsiTheme="minorEastAsia" w:eastAsiaTheme="minorEastAsia" w:cstheme="minorEastAsia"/>
          <w:kern w:val="0"/>
          <w:sz w:val="24"/>
          <w:szCs w:val="24"/>
          <w:lang w:val="en-US" w:eastAsia="zh-CN" w:bidi="ar"/>
        </w:rPr>
        <w:t>欢迎报考湖南工业大学硕士研究生！为方便各位考生顺利进行网上报名和现场确认等相关事宜，现将2017年我校报考硕士研究生的有关事项公告如下：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Theme="majorEastAsia" w:hAnsiTheme="majorEastAsia" w:eastAsiaTheme="majorEastAsia" w:cstheme="majorEastAsia"/>
          <w:kern w:val="0"/>
          <w:sz w:val="28"/>
          <w:szCs w:val="28"/>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b w:val="0"/>
          <w:bCs w:val="0"/>
          <w:kern w:val="0"/>
          <w:sz w:val="24"/>
          <w:szCs w:val="24"/>
          <w:lang w:val="en-US" w:eastAsia="zh-CN" w:bidi="ar"/>
        </w:rPr>
        <w:t>我校除</w:t>
      </w:r>
      <w:r>
        <w:rPr>
          <w:rFonts w:hint="eastAsia" w:asciiTheme="minorEastAsia" w:hAnsiTheme="minorEastAsia" w:eastAsiaTheme="minorEastAsia" w:cstheme="minorEastAsia"/>
          <w:b/>
          <w:bCs/>
          <w:kern w:val="0"/>
          <w:sz w:val="32"/>
          <w:szCs w:val="32"/>
          <w:lang w:val="en-US" w:eastAsia="zh-CN" w:bidi="ar"/>
        </w:rPr>
        <w:t>伦理学专业</w:t>
      </w:r>
      <w:r>
        <w:rPr>
          <w:rFonts w:hint="eastAsia" w:asciiTheme="minorEastAsia" w:hAnsiTheme="minorEastAsia" w:eastAsiaTheme="minorEastAsia" w:cstheme="minorEastAsia"/>
          <w:b w:val="0"/>
          <w:bCs w:val="0"/>
          <w:kern w:val="0"/>
          <w:sz w:val="24"/>
          <w:szCs w:val="24"/>
          <w:lang w:val="en-US" w:eastAsia="zh-CN" w:bidi="ar"/>
        </w:rPr>
        <w:t>外</w:t>
      </w:r>
      <w:r>
        <w:rPr>
          <w:rFonts w:hint="eastAsia" w:asciiTheme="minorEastAsia" w:hAnsiTheme="minorEastAsia" w:eastAsiaTheme="minorEastAsia" w:cstheme="minorEastAsia"/>
          <w:b/>
          <w:bCs/>
          <w:kern w:val="0"/>
          <w:sz w:val="24"/>
          <w:szCs w:val="24"/>
          <w:lang w:val="en-US" w:eastAsia="zh-CN" w:bidi="ar"/>
        </w:rPr>
        <w:t>，</w:t>
      </w:r>
      <w:r>
        <w:rPr>
          <w:rFonts w:hint="eastAsia" w:asciiTheme="minorEastAsia" w:hAnsiTheme="minorEastAsia" w:eastAsiaTheme="minorEastAsia" w:cstheme="minorEastAsia"/>
          <w:kern w:val="0"/>
          <w:sz w:val="24"/>
          <w:szCs w:val="24"/>
          <w:lang w:val="en-US" w:eastAsia="zh-CN" w:bidi="ar"/>
        </w:rPr>
        <w:t>其他专业都招收同等学力的硕士研究生。</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right="0" w:rightChars="0" w:firstLine="420" w:firstLineChars="0"/>
        <w:jc w:val="left"/>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我校研究生招生相关政策、规定，以在教育部研招网、我校研究生院网站及我校研究生院官方微信平台公布的最新公告为准，</w:t>
      </w:r>
    </w:p>
    <w:p>
      <w:pPr>
        <w:keepNext w:val="0"/>
        <w:keepLines w:val="0"/>
        <w:pageBreakBefore w:val="0"/>
        <w:widowControl w:val="0"/>
        <w:numPr>
          <w:numId w:val="0"/>
        </w:numPr>
        <w:kinsoku/>
        <w:wordWrap/>
        <w:overflowPunct/>
        <w:topLinePunct w:val="0"/>
        <w:autoSpaceDE/>
        <w:autoSpaceDN/>
        <w:bidi w:val="0"/>
        <w:adjustRightInd/>
        <w:snapToGrid/>
        <w:spacing w:line="400" w:lineRule="exact"/>
        <w:ind w:left="420" w:leftChars="0" w:right="0" w:rightChars="0"/>
        <w:jc w:val="left"/>
        <w:textAlignment w:val="auto"/>
        <w:outlineLvl w:val="9"/>
        <w:rPr>
          <w:rFonts w:hint="eastAsia" w:asciiTheme="minorEastAsia" w:hAnsiTheme="minorEastAsia" w:eastAsiaTheme="minorEastAsia" w:cstheme="minorEastAsia"/>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 xml:space="preserve">    3、我校研究生招生相关公告第一时间将在教育部研招网、我校研究生院网站及我校研究生院官方微信平台公布，请考生密切关注以及时获取最新资讯。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湖南工业大学研究生院网址：</w:t>
      </w:r>
      <w:r>
        <w:rPr>
          <w:rFonts w:hint="eastAsia" w:asciiTheme="minorEastAsia" w:hAnsiTheme="minorEastAsia" w:eastAsiaTheme="minorEastAsia" w:cstheme="minorEastAsia"/>
          <w:kern w:val="0"/>
          <w:sz w:val="24"/>
          <w:szCs w:val="24"/>
          <w:lang w:val="en-US" w:eastAsia="zh-CN" w:bidi="ar"/>
        </w:rPr>
        <w:fldChar w:fldCharType="begin"/>
      </w:r>
      <w:r>
        <w:rPr>
          <w:rFonts w:hint="eastAsia" w:asciiTheme="minorEastAsia" w:hAnsiTheme="minorEastAsia" w:eastAsiaTheme="minorEastAsia" w:cstheme="minorEastAsia"/>
          <w:kern w:val="0"/>
          <w:sz w:val="24"/>
          <w:szCs w:val="24"/>
          <w:lang w:val="en-US" w:eastAsia="zh-CN" w:bidi="ar"/>
        </w:rPr>
        <w:instrText xml:space="preserve"> HYPERLINK "http://www.hut.edu.cn:8080/yjsy/" </w:instrText>
      </w:r>
      <w:r>
        <w:rPr>
          <w:rFonts w:hint="eastAsia" w:asciiTheme="minorEastAsia" w:hAnsiTheme="minorEastAsia" w:eastAsiaTheme="minorEastAsia" w:cstheme="minorEastAsia"/>
          <w:kern w:val="0"/>
          <w:sz w:val="24"/>
          <w:szCs w:val="24"/>
          <w:lang w:val="en-US" w:eastAsia="zh-CN" w:bidi="ar"/>
        </w:rPr>
        <w:fldChar w:fldCharType="separate"/>
      </w:r>
      <w:r>
        <w:rPr>
          <w:rFonts w:hint="eastAsia" w:asciiTheme="minorEastAsia" w:hAnsiTheme="minorEastAsia" w:eastAsiaTheme="minorEastAsia" w:cstheme="minorEastAsia"/>
          <w:kern w:val="0"/>
          <w:sz w:val="24"/>
          <w:szCs w:val="24"/>
          <w:lang w:val="en-US" w:eastAsia="zh-CN" w:bidi="ar"/>
        </w:rPr>
        <w:t>http://www.hut.edu.cn:8080/yjsy/</w:t>
      </w:r>
      <w:r>
        <w:rPr>
          <w:rFonts w:hint="eastAsia" w:asciiTheme="minorEastAsia" w:hAnsiTheme="minorEastAsia" w:eastAsiaTheme="minorEastAsia" w:cstheme="minorEastAsia"/>
          <w:kern w:val="0"/>
          <w:sz w:val="24"/>
          <w:szCs w:val="24"/>
          <w:lang w:val="en-US" w:eastAsia="zh-CN" w:bidi="ar"/>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kern w:val="0"/>
          <w:sz w:val="24"/>
          <w:szCs w:val="24"/>
          <w:lang w:val="en-US" w:eastAsia="zh-CN" w:bidi="ar"/>
        </w:rPr>
      </w:pPr>
      <w:r>
        <w:rPr>
          <w:rFonts w:hint="eastAsia" w:asciiTheme="minorEastAsia" w:hAnsiTheme="minorEastAsia" w:eastAsiaTheme="minorEastAsia" w:cstheme="minorEastAsia"/>
          <w:kern w:val="0"/>
          <w:sz w:val="24"/>
          <w:szCs w:val="24"/>
          <w:lang w:val="en-US" w:eastAsia="zh-CN" w:bidi="ar"/>
        </w:rPr>
        <w:t>湖南工业大学研究生生院官方微信公众号：hutyjsy</w:t>
      </w:r>
      <w:r>
        <w:rPr>
          <w:rFonts w:hint="eastAsia" w:asciiTheme="minorEastAsia" w:hAnsiTheme="minorEastAsia" w:cstheme="minorEastAsia"/>
          <w:kern w:val="0"/>
          <w:sz w:val="24"/>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kern w:val="0"/>
          <w:sz w:val="24"/>
          <w:szCs w:val="24"/>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湖南工业大学研招办</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0" w:firstLineChars="0"/>
        <w:jc w:val="right"/>
        <w:textAlignment w:val="auto"/>
        <w:outlineLvl w:val="9"/>
        <w:rPr>
          <w:rFonts w:hint="eastAsia" w:asciiTheme="minorEastAsia" w:hAnsiTheme="minorEastAsia" w:cstheme="minorEastAsia"/>
          <w:kern w:val="0"/>
          <w:sz w:val="24"/>
          <w:szCs w:val="24"/>
          <w:lang w:val="en-US" w:eastAsia="zh-CN" w:bidi="ar"/>
        </w:rPr>
      </w:pPr>
      <w:r>
        <w:rPr>
          <w:rFonts w:hint="eastAsia" w:asciiTheme="minorEastAsia" w:hAnsiTheme="minorEastAsia" w:cstheme="minorEastAsia"/>
          <w:kern w:val="0"/>
          <w:sz w:val="24"/>
          <w:szCs w:val="24"/>
          <w:lang w:val="en-US" w:eastAsia="zh-CN" w:bidi="ar"/>
        </w:rPr>
        <w:t>2015年9月25日</w:t>
      </w:r>
    </w:p>
    <w:p>
      <w:pPr>
        <w:rPr>
          <w:rFonts w:hint="eastAsia" w:asciiTheme="minorEastAsia" w:hAnsiTheme="minorEastAsia" w:eastAsiaTheme="minorEastAsia" w:cstheme="minorEastAsia"/>
          <w:sz w:val="24"/>
          <w:szCs w:val="24"/>
          <w:highlight w:val="red"/>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ajorEastAsia" w:hAnsiTheme="majorEastAsia" w:eastAsiaTheme="majorEastAsia" w:cstheme="majorEastAsia"/>
          <w:kern w:val="0"/>
          <w:sz w:val="21"/>
          <w:szCs w:val="21"/>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琥珀">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8BA50"/>
    <w:multiLevelType w:val="singleLevel"/>
    <w:tmpl w:val="57E8BA5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2235C"/>
    <w:rsid w:val="0E242D1C"/>
    <w:rsid w:val="32910EB4"/>
    <w:rsid w:val="32BC048E"/>
    <w:rsid w:val="41F72CD8"/>
    <w:rsid w:val="41FE1D6F"/>
    <w:rsid w:val="49A84522"/>
    <w:rsid w:val="4A873032"/>
    <w:rsid w:val="4C097327"/>
    <w:rsid w:val="4D332BFE"/>
    <w:rsid w:val="4FCB0C91"/>
    <w:rsid w:val="5CC620E2"/>
    <w:rsid w:val="67F10AAC"/>
    <w:rsid w:val="69F21092"/>
    <w:rsid w:val="6CB1587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b/>
      <w:kern w:val="0"/>
      <w:sz w:val="34"/>
      <w:szCs w:val="34"/>
      <w:lang w:val="en-US" w:eastAsia="zh-CN" w:bidi="ar"/>
    </w:rPr>
  </w:style>
  <w:style w:type="character" w:default="1" w:styleId="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szCs w:val="21"/>
    </w:rPr>
  </w:style>
  <w:style w:type="character" w:styleId="5">
    <w:name w:val="Strong"/>
    <w:basedOn w:val="4"/>
    <w:qFormat/>
    <w:uiPriority w:val="0"/>
    <w:rPr>
      <w:b/>
    </w:rPr>
  </w:style>
  <w:style w:type="character" w:styleId="6">
    <w:name w:val="FollowedHyperlink"/>
    <w:basedOn w:val="4"/>
    <w:qFormat/>
    <w:uiPriority w:val="0"/>
    <w:rPr>
      <w:color w:val="056BC9"/>
      <w:u w:val="none"/>
    </w:rPr>
  </w:style>
  <w:style w:type="character" w:styleId="7">
    <w:name w:val="HTML Typewriter"/>
    <w:basedOn w:val="4"/>
    <w:qFormat/>
    <w:uiPriority w:val="0"/>
    <w:rPr>
      <w:rFonts w:ascii="Courier New" w:hAnsi="Courier New"/>
      <w:sz w:val="24"/>
      <w:szCs w:val="24"/>
    </w:rPr>
  </w:style>
  <w:style w:type="character" w:styleId="8">
    <w:name w:val="HTML Acronym"/>
    <w:basedOn w:val="4"/>
    <w:qFormat/>
    <w:uiPriority w:val="0"/>
  </w:style>
  <w:style w:type="character" w:styleId="9">
    <w:name w:val="Hyperlink"/>
    <w:basedOn w:val="4"/>
    <w:qFormat/>
    <w:uiPriority w:val="0"/>
    <w:rPr>
      <w:color w:val="056BC9"/>
      <w:u w:val="none"/>
    </w:rPr>
  </w:style>
  <w:style w:type="character" w:styleId="10">
    <w:name w:val="HTML Code"/>
    <w:basedOn w:val="4"/>
    <w:qFormat/>
    <w:uiPriority w:val="0"/>
    <w:rPr>
      <w:rFonts w:hint="eastAsia" w:ascii="微软雅黑" w:hAnsi="微软雅黑" w:eastAsia="微软雅黑" w:cs="微软雅黑"/>
      <w:sz w:val="24"/>
      <w:szCs w:val="24"/>
    </w:rPr>
  </w:style>
  <w:style w:type="character" w:styleId="11">
    <w:name w:val="HTML Keyboard"/>
    <w:basedOn w:val="4"/>
    <w:qFormat/>
    <w:uiPriority w:val="0"/>
    <w:rPr>
      <w:rFonts w:ascii="Courier New" w:hAnsi="Courier New"/>
      <w:sz w:val="24"/>
      <w:szCs w:val="24"/>
    </w:rPr>
  </w:style>
  <w:style w:type="character" w:styleId="12">
    <w:name w:val="HTML Sample"/>
    <w:basedOn w:val="4"/>
    <w:qFormat/>
    <w:uiPriority w:val="0"/>
    <w:rPr>
      <w:rFonts w:ascii="Courier New" w:hAnsi="Courier New"/>
      <w:sz w:val="24"/>
      <w:szCs w:val="24"/>
    </w:rPr>
  </w:style>
  <w:style w:type="character" w:customStyle="1" w:styleId="14">
    <w:name w:val="icondiv"/>
    <w:basedOn w:val="4"/>
    <w:qFormat/>
    <w:uiPriority w:val="0"/>
    <w:rPr>
      <w:bdr w:val="single" w:color="CECBCE" w:sz="6" w:space="0"/>
    </w:rPr>
  </w:style>
  <w:style w:type="character" w:customStyle="1" w:styleId="15">
    <w:name w:val="icon"/>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2016-09-26T05:52:45Z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